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8981.xml.htm"/>
      <w:bookmarkStart w:id="1" w:name="kswkform4_17894189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Mulvihill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(1)</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58,479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234,475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Class A Common Stock purchased directly from the Issuer by the Reporting Purchaser in connection with the PIPE transaction announced by the Issuer on July 20, 2026, which closed on September 10,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Mulvihill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358"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3343</Characters>
  <CharactersWithSpaces>3886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